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D7E511" w14:textId="3EE73DCF" w:rsidR="00891FFD" w:rsidRPr="00891FFD" w:rsidRDefault="00891FFD">
      <w:pPr>
        <w:pStyle w:val="ConsPlusNonformat"/>
        <w:jc w:val="both"/>
        <w:rPr>
          <w:rFonts w:ascii="Times New Roman" w:hAnsi="Times New Roman" w:cs="Times New Roman"/>
          <w:sz w:val="28"/>
          <w:szCs w:val="28"/>
        </w:rPr>
      </w:pPr>
      <w:bookmarkStart w:id="0" w:name="_GoBack"/>
      <w:bookmarkEnd w:id="0"/>
      <w:proofErr w:type="gramStart"/>
      <w:r w:rsidRPr="00891FFD">
        <w:rPr>
          <w:rFonts w:ascii="Times New Roman" w:hAnsi="Times New Roman" w:cs="Times New Roman"/>
          <w:sz w:val="28"/>
          <w:szCs w:val="28"/>
        </w:rPr>
        <w:t xml:space="preserve">Согласовано:   </w:t>
      </w:r>
      <w:proofErr w:type="gramEnd"/>
      <w:r w:rsidRPr="00891FFD">
        <w:rPr>
          <w:rFonts w:ascii="Times New Roman" w:hAnsi="Times New Roman" w:cs="Times New Roman"/>
          <w:sz w:val="28"/>
          <w:szCs w:val="28"/>
        </w:rPr>
        <w:t xml:space="preserve">                                           Утверждаю:</w:t>
      </w:r>
    </w:p>
    <w:p w14:paraId="327BA088" w14:textId="483B0198" w:rsidR="00891FFD" w:rsidRPr="00891FFD" w:rsidRDefault="00891FFD">
      <w:pPr>
        <w:pStyle w:val="ConsPlusNonformat"/>
        <w:jc w:val="both"/>
        <w:rPr>
          <w:rFonts w:ascii="Times New Roman" w:hAnsi="Times New Roman" w:cs="Times New Roman"/>
          <w:sz w:val="28"/>
          <w:szCs w:val="28"/>
        </w:rPr>
      </w:pPr>
      <w:r w:rsidRPr="00891FFD">
        <w:rPr>
          <w:rFonts w:ascii="Times New Roman" w:hAnsi="Times New Roman" w:cs="Times New Roman"/>
          <w:sz w:val="28"/>
          <w:szCs w:val="28"/>
        </w:rPr>
        <w:t>Председатель профкома                           Директор</w:t>
      </w:r>
    </w:p>
    <w:p w14:paraId="4BCA55B3" w14:textId="390D15D5" w:rsidR="00891FFD" w:rsidRPr="00891FFD" w:rsidRDefault="00891FFD">
      <w:pPr>
        <w:pStyle w:val="ConsPlusNonformat"/>
        <w:jc w:val="both"/>
        <w:rPr>
          <w:rFonts w:ascii="Times New Roman" w:hAnsi="Times New Roman" w:cs="Times New Roman"/>
          <w:sz w:val="28"/>
          <w:szCs w:val="28"/>
        </w:rPr>
      </w:pPr>
      <w:r w:rsidRPr="00891FFD">
        <w:rPr>
          <w:rFonts w:ascii="Times New Roman" w:hAnsi="Times New Roman" w:cs="Times New Roman"/>
          <w:sz w:val="28"/>
          <w:szCs w:val="28"/>
        </w:rPr>
        <w:t>________________                                    ______________________</w:t>
      </w:r>
    </w:p>
    <w:p w14:paraId="2C469B21" w14:textId="5B8B2C33" w:rsidR="00891FFD" w:rsidRPr="00891FFD" w:rsidRDefault="00891FFD">
      <w:pPr>
        <w:pStyle w:val="ConsPlusNonformat"/>
        <w:jc w:val="both"/>
        <w:rPr>
          <w:rFonts w:ascii="Times New Roman" w:hAnsi="Times New Roman" w:cs="Times New Roman"/>
          <w:sz w:val="28"/>
          <w:szCs w:val="28"/>
        </w:rPr>
      </w:pPr>
      <w:r w:rsidRPr="00891FFD">
        <w:rPr>
          <w:rFonts w:ascii="Times New Roman" w:hAnsi="Times New Roman" w:cs="Times New Roman"/>
          <w:sz w:val="28"/>
          <w:szCs w:val="28"/>
        </w:rPr>
        <w:t>«__» ____________ 202__ г.                     «__» _____________ 202__ г.</w:t>
      </w:r>
    </w:p>
    <w:p w14:paraId="2BBA186E" w14:textId="77777777" w:rsidR="00891FFD" w:rsidRPr="00891FFD" w:rsidRDefault="00891FFD">
      <w:pPr>
        <w:pStyle w:val="ConsPlusNormal"/>
        <w:jc w:val="both"/>
        <w:outlineLvl w:val="0"/>
        <w:rPr>
          <w:rFonts w:ascii="Times New Roman" w:hAnsi="Times New Roman" w:cs="Times New Roman"/>
          <w:sz w:val="28"/>
          <w:szCs w:val="28"/>
        </w:rPr>
      </w:pPr>
    </w:p>
    <w:p w14:paraId="7020E4D3" w14:textId="77777777" w:rsidR="00891FFD" w:rsidRPr="00891FFD" w:rsidRDefault="00891FFD">
      <w:pPr>
        <w:pStyle w:val="ConsPlusTitle"/>
        <w:jc w:val="center"/>
        <w:rPr>
          <w:rFonts w:ascii="Times New Roman" w:hAnsi="Times New Roman" w:cs="Times New Roman"/>
          <w:sz w:val="28"/>
          <w:szCs w:val="28"/>
        </w:rPr>
      </w:pPr>
      <w:r w:rsidRPr="00891FFD">
        <w:rPr>
          <w:rFonts w:ascii="Times New Roman" w:hAnsi="Times New Roman" w:cs="Times New Roman"/>
          <w:sz w:val="28"/>
          <w:szCs w:val="28"/>
        </w:rPr>
        <w:t>ДОЛЖНОСТНАЯ ИНСТРУКЦИЯ УЧИТЕЛЯ</w:t>
      </w:r>
    </w:p>
    <w:p w14:paraId="38F75B41" w14:textId="77777777" w:rsidR="00891FFD" w:rsidRPr="00891FFD" w:rsidRDefault="00891FFD">
      <w:pPr>
        <w:pStyle w:val="ConsPlusNormal"/>
        <w:spacing w:after="1"/>
        <w:rPr>
          <w:rFonts w:ascii="Times New Roman" w:hAnsi="Times New Roman" w:cs="Times New Roman"/>
          <w:sz w:val="28"/>
          <w:szCs w:val="28"/>
        </w:rPr>
      </w:pPr>
    </w:p>
    <w:p w14:paraId="06E46799" w14:textId="77777777" w:rsidR="00891FFD" w:rsidRPr="00891FFD" w:rsidRDefault="00891FFD">
      <w:pPr>
        <w:pStyle w:val="ConsPlusNormal"/>
        <w:jc w:val="both"/>
        <w:rPr>
          <w:rFonts w:ascii="Times New Roman" w:hAnsi="Times New Roman" w:cs="Times New Roman"/>
          <w:sz w:val="28"/>
          <w:szCs w:val="28"/>
        </w:rPr>
      </w:pPr>
    </w:p>
    <w:p w14:paraId="036705D8" w14:textId="0A2D9AB6"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Настоящая должностная инструкция разработана и утверждена в соответствии с положениями Трудового </w:t>
      </w:r>
      <w:hyperlink r:id="rId4">
        <w:r w:rsidRPr="00891FFD">
          <w:rPr>
            <w:rFonts w:ascii="Times New Roman" w:hAnsi="Times New Roman" w:cs="Times New Roman"/>
            <w:sz w:val="28"/>
            <w:szCs w:val="28"/>
          </w:rPr>
          <w:t>кодекса</w:t>
        </w:r>
      </w:hyperlink>
      <w:r w:rsidRPr="00891FFD">
        <w:rPr>
          <w:rFonts w:ascii="Times New Roman" w:hAnsi="Times New Roman" w:cs="Times New Roman"/>
          <w:sz w:val="28"/>
          <w:szCs w:val="28"/>
        </w:rPr>
        <w:t xml:space="preserve"> Российской Федерации, Федерального </w:t>
      </w:r>
      <w:hyperlink r:id="rId5">
        <w:r w:rsidRPr="00891FFD">
          <w:rPr>
            <w:rFonts w:ascii="Times New Roman" w:hAnsi="Times New Roman" w:cs="Times New Roman"/>
            <w:sz w:val="28"/>
            <w:szCs w:val="28"/>
          </w:rPr>
          <w:t>закона</w:t>
        </w:r>
      </w:hyperlink>
      <w:r w:rsidRPr="00891FFD">
        <w:rPr>
          <w:rFonts w:ascii="Times New Roman" w:hAnsi="Times New Roman" w:cs="Times New Roman"/>
          <w:sz w:val="28"/>
          <w:szCs w:val="28"/>
        </w:rPr>
        <w:t xml:space="preserve"> от 29 декабря 2012 г. № 273-ФЗ «Об образовании в Российской Федерации», </w:t>
      </w:r>
      <w:hyperlink r:id="rId6">
        <w:r w:rsidRPr="00891FFD">
          <w:rPr>
            <w:rFonts w:ascii="Times New Roman" w:hAnsi="Times New Roman" w:cs="Times New Roman"/>
            <w:sz w:val="28"/>
            <w:szCs w:val="28"/>
          </w:rPr>
          <w:t>приказа</w:t>
        </w:r>
      </w:hyperlink>
      <w:r w:rsidRPr="00891FFD">
        <w:rPr>
          <w:rFonts w:ascii="Times New Roman" w:hAnsi="Times New Roman" w:cs="Times New Roman"/>
          <w:sz w:val="28"/>
          <w:szCs w:val="28"/>
        </w:rPr>
        <w:t xml:space="preserve"> Министерства труда и социальной защиты РФ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и иных нормативно-правовых актов, регулирующих трудовые правоотношения.</w:t>
      </w:r>
    </w:p>
    <w:p w14:paraId="2257D7DB" w14:textId="77777777" w:rsidR="00891FFD" w:rsidRPr="00891FFD" w:rsidRDefault="00891FFD">
      <w:pPr>
        <w:pStyle w:val="ConsPlusNormal"/>
        <w:jc w:val="both"/>
        <w:rPr>
          <w:rFonts w:ascii="Times New Roman" w:hAnsi="Times New Roman" w:cs="Times New Roman"/>
          <w:sz w:val="28"/>
          <w:szCs w:val="28"/>
        </w:rPr>
      </w:pPr>
    </w:p>
    <w:p w14:paraId="1F00C2BA" w14:textId="77777777"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1. Общие положения</w:t>
      </w:r>
    </w:p>
    <w:p w14:paraId="7B3B2F0F" w14:textId="77777777" w:rsidR="00891FFD" w:rsidRPr="00891FFD" w:rsidRDefault="00891FFD">
      <w:pPr>
        <w:pStyle w:val="ConsPlusNormal"/>
        <w:jc w:val="both"/>
        <w:rPr>
          <w:rFonts w:ascii="Times New Roman" w:hAnsi="Times New Roman" w:cs="Times New Roman"/>
          <w:sz w:val="28"/>
          <w:szCs w:val="28"/>
        </w:rPr>
      </w:pPr>
    </w:p>
    <w:p w14:paraId="28895C52" w14:textId="77777777"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1.1. Учитель относится к категории педагогических работников и непосредственно подчиняется директору образовательной организации.</w:t>
      </w:r>
    </w:p>
    <w:p w14:paraId="38A771A8"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1.2. Учитель назначается на должность и освобождается от нее приказом директора образовательной организации.</w:t>
      </w:r>
    </w:p>
    <w:p w14:paraId="0AC018E5" w14:textId="6A5AF0B3"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1.3. Требования к квалификации: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или в области, соответствующей преподаваемому предмету,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опыту практической работы.</w:t>
      </w:r>
    </w:p>
    <w:p w14:paraId="0687BB06"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1.4. На должность учителя в соответствии с требованиями </w:t>
      </w:r>
      <w:hyperlink r:id="rId7">
        <w:r w:rsidRPr="00891FFD">
          <w:rPr>
            <w:rFonts w:ascii="Times New Roman" w:hAnsi="Times New Roman" w:cs="Times New Roman"/>
            <w:sz w:val="28"/>
            <w:szCs w:val="28"/>
          </w:rPr>
          <w:t>статьи 331</w:t>
        </w:r>
      </w:hyperlink>
      <w:r w:rsidRPr="00891FFD">
        <w:rPr>
          <w:rFonts w:ascii="Times New Roman" w:hAnsi="Times New Roman" w:cs="Times New Roman"/>
          <w:sz w:val="28"/>
          <w:szCs w:val="28"/>
        </w:rPr>
        <w:t xml:space="preserve"> ТК РФ назначается лицо:</w:t>
      </w:r>
    </w:p>
    <w:p w14:paraId="201E80A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лишенное права заниматься педагогической деятельностью в соответствии с вступившим в законную силу приговором суда;</w:t>
      </w:r>
    </w:p>
    <w:p w14:paraId="4D39D48A"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не имеющее или не имевшее судимости, не подвергавшееся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w:t>
      </w:r>
      <w:r w:rsidRPr="00891FFD">
        <w:rPr>
          <w:rFonts w:ascii="Times New Roman" w:hAnsi="Times New Roman" w:cs="Times New Roman"/>
          <w:sz w:val="28"/>
          <w:szCs w:val="28"/>
        </w:rPr>
        <w:lastRenderedPageBreak/>
        <w:t xml:space="preserve">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891FFD">
        <w:rPr>
          <w:rFonts w:ascii="Times New Roman" w:hAnsi="Times New Roman" w:cs="Times New Roman"/>
          <w:sz w:val="28"/>
          <w:szCs w:val="28"/>
        </w:rPr>
        <w:t>нереабилитирующим</w:t>
      </w:r>
      <w:proofErr w:type="spellEnd"/>
      <w:r w:rsidRPr="00891FFD">
        <w:rPr>
          <w:rFonts w:ascii="Times New Roman" w:hAnsi="Times New Roman" w:cs="Times New Roman"/>
          <w:sz w:val="28"/>
          <w:szCs w:val="28"/>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14:paraId="3E9B9E7B"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имеющее неснятой или непогашенной судимости за умышленные тяжкие и особо тяжкие преступления;</w:t>
      </w:r>
    </w:p>
    <w:p w14:paraId="731BA12F"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признанное недееспособным в установленном федеральным законом порядке;</w:t>
      </w:r>
    </w:p>
    <w:p w14:paraId="0603736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имеющее заболеваний, предусмотренных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14:paraId="4D6DE18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1.5. Учитель должен знать:</w:t>
      </w:r>
    </w:p>
    <w:p w14:paraId="0B72902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преподаваемый предмет в пределах требований федеральных государственных образовательных стандартов и основной общеобразовательной программы, его истории и места в мировой культуре и науке;</w:t>
      </w:r>
    </w:p>
    <w:p w14:paraId="450FF46A"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историю, теорию, закономерности и принципы построения и функционирования образовательных систем, роль и место образования в жизни личности и общества;</w:t>
      </w:r>
    </w:p>
    <w:p w14:paraId="102069B7"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основные закономерности возрастного развития, стадии и кризисы развития, социализацию личности, индикаторы индивидуальных особенностей траекторий жизни, их возможные девиации, а также основы их психодиагностики;</w:t>
      </w:r>
    </w:p>
    <w:p w14:paraId="468457D7"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 xml:space="preserve">- основы </w:t>
      </w:r>
      <w:proofErr w:type="spellStart"/>
      <w:r w:rsidRPr="00891FFD">
        <w:rPr>
          <w:rFonts w:ascii="Times New Roman" w:hAnsi="Times New Roman" w:cs="Times New Roman"/>
          <w:sz w:val="28"/>
          <w:szCs w:val="28"/>
        </w:rPr>
        <w:t>психодидактики</w:t>
      </w:r>
      <w:proofErr w:type="spellEnd"/>
      <w:r w:rsidRPr="00891FFD">
        <w:rPr>
          <w:rFonts w:ascii="Times New Roman" w:hAnsi="Times New Roman" w:cs="Times New Roman"/>
          <w:sz w:val="28"/>
          <w:szCs w:val="28"/>
        </w:rPr>
        <w:t>, поликультурного образования, закономерностей поведения в социальных сетях;</w:t>
      </w:r>
    </w:p>
    <w:p w14:paraId="5E2A9C16"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пути достижения образовательных результатов и способы оценки результатов обучения;</w:t>
      </w:r>
    </w:p>
    <w:p w14:paraId="23B2CEB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основы методики преподавания, основные принципы деятельностного подхода, виды и приемы современных педагогических технологий;</w:t>
      </w:r>
    </w:p>
    <w:p w14:paraId="1DAFEF7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рабочую программу и методику обучения по данному предмету;</w:t>
      </w:r>
    </w:p>
    <w:p w14:paraId="01832EB5"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приоритетные направления развития образовательной системы Российской Федерации, законов и иных нормативных правовых актов, регламентирующих образовательную деятельность в Российской Федерации, нормативных документов по вопросам обучения и воспитания детей и молодежи, федеральных государственных образовательных стандартов начального общего, основного общего, среднего общего образования, законодательства о правах ребенка, трудового законодательства;</w:t>
      </w:r>
    </w:p>
    <w:p w14:paraId="20A3943F"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нормативные документы по вопросам обучения и воспитания детей и молодежи;</w:t>
      </w:r>
    </w:p>
    <w:p w14:paraId="3E7AFB1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w:t>
      </w:r>
      <w:hyperlink r:id="rId8">
        <w:r w:rsidRPr="00891FFD">
          <w:rPr>
            <w:rFonts w:ascii="Times New Roman" w:hAnsi="Times New Roman" w:cs="Times New Roman"/>
            <w:sz w:val="28"/>
            <w:szCs w:val="28"/>
          </w:rPr>
          <w:t>Конвенцию</w:t>
        </w:r>
      </w:hyperlink>
      <w:r w:rsidRPr="00891FFD">
        <w:rPr>
          <w:rFonts w:ascii="Times New Roman" w:hAnsi="Times New Roman" w:cs="Times New Roman"/>
          <w:sz w:val="28"/>
          <w:szCs w:val="28"/>
        </w:rPr>
        <w:t xml:space="preserve"> о правах ребенка;</w:t>
      </w:r>
    </w:p>
    <w:p w14:paraId="0EFFB4A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трудовое законодательство;</w:t>
      </w:r>
    </w:p>
    <w:p w14:paraId="02C14BA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основы законодательства о правах ребенка, законы в сфере образования и федеральные государственные образовательные стандарты общего образования;</w:t>
      </w:r>
    </w:p>
    <w:p w14:paraId="4C80CE6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научное представление о результатах образования, путях их достижения и способах оценки;</w:t>
      </w:r>
    </w:p>
    <w:p w14:paraId="047AA20F"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основы методики воспитательной работы, основные принципы деятельностного подхода, виды и приемы современных педагогических технологий;</w:t>
      </w:r>
    </w:p>
    <w:p w14:paraId="6FA7C7C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нормативные правовые, руководящие и инструктивные документы, регулирующие организацию и проведение мероприятий за пределами территории образовательной организации (экскурсий, походов и экспедиций);</w:t>
      </w:r>
    </w:p>
    <w:p w14:paraId="12A71AB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педагогические закономерности организации образовательного процесса;</w:t>
      </w:r>
    </w:p>
    <w:p w14:paraId="2FB7E19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законы развития личности и проявления личностных свойств, психологические законы периодизации и кризисов развития;</w:t>
      </w:r>
    </w:p>
    <w:p w14:paraId="3C55A61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теорию и технологии учета возрастных особенностей, обучающихся;</w:t>
      </w:r>
    </w:p>
    <w:p w14:paraId="3CD2549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закономерности формирования детско-взрослых сообществ, их </w:t>
      </w:r>
      <w:r w:rsidRPr="00891FFD">
        <w:rPr>
          <w:rFonts w:ascii="Times New Roman" w:hAnsi="Times New Roman" w:cs="Times New Roman"/>
          <w:sz w:val="28"/>
          <w:szCs w:val="28"/>
        </w:rPr>
        <w:lastRenderedPageBreak/>
        <w:t>социально-психологические особенности и закономерности развития детских и подростковых сообществ;</w:t>
      </w:r>
    </w:p>
    <w:p w14:paraId="6C05001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основные закономерности семейных отношений, позволяющие эффективно работать с родительской общественностью;</w:t>
      </w:r>
    </w:p>
    <w:p w14:paraId="16E0A81B"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основы психодиагностики и основные признаки отклонения в развитии детей;</w:t>
      </w:r>
    </w:p>
    <w:p w14:paraId="439DC72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социально-психологические особенности и закономерности развития детско-взрослых сообществ.</w:t>
      </w:r>
    </w:p>
    <w:p w14:paraId="16ED4D7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1.6. Учителю запрещается:</w:t>
      </w:r>
    </w:p>
    <w:p w14:paraId="28C1166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оказывать платные образовательные услуги обучающимся в данной организации, если это приводит к конфликту интересов учителя;</w:t>
      </w:r>
    </w:p>
    <w:p w14:paraId="128587A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9">
        <w:r w:rsidRPr="00891FFD">
          <w:rPr>
            <w:rFonts w:ascii="Times New Roman" w:hAnsi="Times New Roman" w:cs="Times New Roman"/>
            <w:sz w:val="28"/>
            <w:szCs w:val="28"/>
          </w:rPr>
          <w:t>Конституции</w:t>
        </w:r>
      </w:hyperlink>
      <w:r w:rsidRPr="00891FFD">
        <w:rPr>
          <w:rFonts w:ascii="Times New Roman" w:hAnsi="Times New Roman" w:cs="Times New Roman"/>
          <w:sz w:val="28"/>
          <w:szCs w:val="28"/>
        </w:rPr>
        <w:t xml:space="preserve"> Российской Федерации.</w:t>
      </w:r>
    </w:p>
    <w:p w14:paraId="27B0B18F" w14:textId="77777777" w:rsidR="00891FFD" w:rsidRPr="00891FFD" w:rsidRDefault="00891FFD">
      <w:pPr>
        <w:pStyle w:val="ConsPlusNormal"/>
        <w:jc w:val="both"/>
        <w:rPr>
          <w:rFonts w:ascii="Times New Roman" w:hAnsi="Times New Roman" w:cs="Times New Roman"/>
          <w:sz w:val="28"/>
          <w:szCs w:val="28"/>
        </w:rPr>
      </w:pPr>
    </w:p>
    <w:p w14:paraId="409889C6" w14:textId="77777777"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2. Должностные обязанности</w:t>
      </w:r>
    </w:p>
    <w:p w14:paraId="36EA4E11" w14:textId="77777777" w:rsidR="00891FFD" w:rsidRPr="00891FFD" w:rsidRDefault="00891FFD">
      <w:pPr>
        <w:pStyle w:val="ConsPlusNormal"/>
        <w:jc w:val="both"/>
        <w:rPr>
          <w:rFonts w:ascii="Times New Roman" w:hAnsi="Times New Roman" w:cs="Times New Roman"/>
          <w:sz w:val="28"/>
          <w:szCs w:val="28"/>
        </w:rPr>
      </w:pPr>
    </w:p>
    <w:p w14:paraId="55C1B38C" w14:textId="77777777"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На учителя возлагаются следующие должностные обязанности:</w:t>
      </w:r>
    </w:p>
    <w:p w14:paraId="0311E5B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 Осуществление своей деятельности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обеспечение в полном объеме реализации рабочей программы учебных предметов, курсов, дисциплин (модулей), рабочей программы воспитания.</w:t>
      </w:r>
    </w:p>
    <w:p w14:paraId="1075A0C5"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2.1-1. Разработка и реализация программ учебных дисциплин в рамках основной общеобразовательной программы.</w:t>
      </w:r>
    </w:p>
    <w:p w14:paraId="64D0E493"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2.1-2. Осуществление профессиональной деятельности в соответствии с требованиями федеральных государственных образовательных стандартов начального общего, основного общего, среднего общего образования.</w:t>
      </w:r>
    </w:p>
    <w:p w14:paraId="2472AFA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2.2. Формирование в процессе осуществления педагогической </w:t>
      </w:r>
      <w:r w:rsidRPr="00891FFD">
        <w:rPr>
          <w:rFonts w:ascii="Times New Roman" w:hAnsi="Times New Roman" w:cs="Times New Roman"/>
          <w:sz w:val="28"/>
          <w:szCs w:val="28"/>
        </w:rPr>
        <w:lastRenderedPageBreak/>
        <w:t>деятельности у обучающихся чувства патриотизма,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w:t>
      </w:r>
    </w:p>
    <w:p w14:paraId="0F227D3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 Участие в разработке и реализации программы развития образовательной организации в целях создания безопасной и комфортной образовательной среды.</w:t>
      </w:r>
    </w:p>
    <w:p w14:paraId="39295A3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2.4. Планирование и проведение учебных занятий.</w:t>
      </w:r>
    </w:p>
    <w:p w14:paraId="0276467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2.5. Систематический анализ эффективности учебных занятий и подходов к обучению.</w:t>
      </w:r>
    </w:p>
    <w:p w14:paraId="0E7A51A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2.6. Организация, осуществление контроля и оценки учебных достижений, текущих и итоговых результатов освоения основной образовательной программы обучающимися.</w:t>
      </w:r>
    </w:p>
    <w:p w14:paraId="059BF26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2.7. Формирование универсальных учебных действий.</w:t>
      </w:r>
    </w:p>
    <w:p w14:paraId="4AB0204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2.8. Формирование навыков, связанных с информационно-коммуникационными технологиями (далее - ИКТ).</w:t>
      </w:r>
    </w:p>
    <w:p w14:paraId="61D24397"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2.9. Формирование мотивации к обучению.</w:t>
      </w:r>
    </w:p>
    <w:p w14:paraId="5A77D9D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2.10. Объективная оценка </w:t>
      </w:r>
      <w:proofErr w:type="gramStart"/>
      <w:r w:rsidRPr="00891FFD">
        <w:rPr>
          <w:rFonts w:ascii="Times New Roman" w:hAnsi="Times New Roman" w:cs="Times New Roman"/>
          <w:sz w:val="28"/>
          <w:szCs w:val="28"/>
        </w:rPr>
        <w:t>знаний</w:t>
      </w:r>
      <w:proofErr w:type="gramEnd"/>
      <w:r w:rsidRPr="00891FFD">
        <w:rPr>
          <w:rFonts w:ascii="Times New Roman" w:hAnsi="Times New Roman" w:cs="Times New Roman"/>
          <w:sz w:val="28"/>
          <w:szCs w:val="28"/>
        </w:rPr>
        <w:t xml:space="preserve"> обучающихся на основе тестирования и других методов контроля в соответствии с реальными учебными возможностями детей.</w:t>
      </w:r>
    </w:p>
    <w:p w14:paraId="42EDBD3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2.11. Регулирование поведения обучающихся для обеспечения безопасной образовательной среды.</w:t>
      </w:r>
    </w:p>
    <w:p w14:paraId="3581B1B7" w14:textId="3E143093"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2.12. Реализация современных, в том числе интерактивных, форм и методов воспитательной работы, используя их как на занятии, т</w:t>
      </w:r>
      <w:r w:rsidR="00BB1A5B">
        <w:rPr>
          <w:rFonts w:ascii="Times New Roman" w:hAnsi="Times New Roman" w:cs="Times New Roman"/>
          <w:sz w:val="28"/>
          <w:szCs w:val="28"/>
        </w:rPr>
        <w:t>ак и во внеурочной деятельности с применением сценариев, разработанных в рамках реализации календарного плана.</w:t>
      </w:r>
    </w:p>
    <w:p w14:paraId="4B8B8A2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2.13. Постановка воспитательных целей, способствующих развитию обучающихся, независимо от их способностей и характера.</w:t>
      </w:r>
    </w:p>
    <w:p w14:paraId="4340D23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2.14. 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w:t>
      </w:r>
    </w:p>
    <w:p w14:paraId="28CE4B9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2.15. Проектирование и реализация воспитательных программ.</w:t>
      </w:r>
    </w:p>
    <w:p w14:paraId="0D36F378"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2.16. Реализация воспитательных возможностей различных видов деятельности ребенка (учебной, игровой, трудовой, спортивной, </w:t>
      </w:r>
      <w:r w:rsidRPr="00891FFD">
        <w:rPr>
          <w:rFonts w:ascii="Times New Roman" w:hAnsi="Times New Roman" w:cs="Times New Roman"/>
          <w:sz w:val="28"/>
          <w:szCs w:val="28"/>
        </w:rPr>
        <w:lastRenderedPageBreak/>
        <w:t>художественной и т.д.).</w:t>
      </w:r>
    </w:p>
    <w:p w14:paraId="1026EFA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2.17. Проектирование ситуаций и событий, развивающих эмоционально-ценностную сферу ребенка (культуру переживаний и ценностные ориентации ребенка).</w:t>
      </w:r>
    </w:p>
    <w:p w14:paraId="40C3AD55"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2.18. Помощь и поддержка в организации деятельности ученических органов самоуправления.</w:t>
      </w:r>
    </w:p>
    <w:p w14:paraId="2DDD786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2.19. Создание, поддержание уклада, атмосферы и традиций жизни образовательной организации.</w:t>
      </w:r>
    </w:p>
    <w:p w14:paraId="2461288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2.20. 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трудолюбия, ответственного отношения к профессиональной, добровольческой (волонтерской) деятельности, формирование у обучающихся культуры здорового и безопасного образа жизни.</w:t>
      </w:r>
    </w:p>
    <w:p w14:paraId="6E0481B6"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2.21. Организация и проведение мероприятий, направленных на формирование у обучающихся общероссийской гражданской идентичности и неприятие идеологии терроризма;</w:t>
      </w:r>
    </w:p>
    <w:p w14:paraId="3DF122B8"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2.22. Использование конструктивных воспитательных усилий родителей (законных представителей) обучающихся, помощь семье в решении вопросов воспитания ребенка.</w:t>
      </w:r>
    </w:p>
    <w:p w14:paraId="66CDD39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2.23. Выявление в ходе наблюдения поведенческих и личностных проблем обучающихся, связанных с особенностями их развития.</w:t>
      </w:r>
    </w:p>
    <w:p w14:paraId="013A630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2.24. Оценка параметров и проектирование психологически безопасной и комфортной образовательной среды, разработка программ профилактики различных форм насилия в школе.</w:t>
      </w:r>
    </w:p>
    <w:p w14:paraId="37F4E47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2.25. Применение инструментария и методов диагностики и оценки показателей уровня и динамики развития ребенка.</w:t>
      </w:r>
    </w:p>
    <w:p w14:paraId="48EDB7E5" w14:textId="4C7AD693"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2.26. Освоение и применение психолого-педагогических технологий (в том числе инклюзивных), необходимых для адресной</w:t>
      </w:r>
      <w:r w:rsidR="00BB1A5B">
        <w:rPr>
          <w:rFonts w:ascii="Times New Roman" w:hAnsi="Times New Roman" w:cs="Times New Roman"/>
          <w:sz w:val="28"/>
          <w:szCs w:val="28"/>
        </w:rPr>
        <w:t xml:space="preserve"> профилактической </w:t>
      </w:r>
      <w:r w:rsidRPr="00891FFD">
        <w:rPr>
          <w:rFonts w:ascii="Times New Roman" w:hAnsi="Times New Roman" w:cs="Times New Roman"/>
          <w:sz w:val="28"/>
          <w:szCs w:val="28"/>
        </w:rPr>
        <w:t xml:space="preserve"> работы с различными контингентами учащихся: одаренные дети, социально уязвимые дети, дети, попавшие в трудные жизненные ситуации, дети-мигранты, дети-сироты, дети с особыми образовательными потребностями (</w:t>
      </w:r>
      <w:proofErr w:type="spellStart"/>
      <w:r w:rsidRPr="00891FFD">
        <w:rPr>
          <w:rFonts w:ascii="Times New Roman" w:hAnsi="Times New Roman" w:cs="Times New Roman"/>
          <w:sz w:val="28"/>
          <w:szCs w:val="28"/>
        </w:rPr>
        <w:t>аутисты</w:t>
      </w:r>
      <w:proofErr w:type="spellEnd"/>
      <w:r w:rsidRPr="00891FFD">
        <w:rPr>
          <w:rFonts w:ascii="Times New Roman" w:hAnsi="Times New Roman" w:cs="Times New Roman"/>
          <w:sz w:val="28"/>
          <w:szCs w:val="28"/>
        </w:rPr>
        <w:t xml:space="preserve">, дети с синдромом дефицита внимания и </w:t>
      </w:r>
      <w:proofErr w:type="spellStart"/>
      <w:r w:rsidRPr="00891FFD">
        <w:rPr>
          <w:rFonts w:ascii="Times New Roman" w:hAnsi="Times New Roman" w:cs="Times New Roman"/>
          <w:sz w:val="28"/>
          <w:szCs w:val="28"/>
        </w:rPr>
        <w:t>гиперактивностью</w:t>
      </w:r>
      <w:proofErr w:type="spellEnd"/>
      <w:r w:rsidRPr="00891FFD">
        <w:rPr>
          <w:rFonts w:ascii="Times New Roman" w:hAnsi="Times New Roman" w:cs="Times New Roman"/>
          <w:sz w:val="28"/>
          <w:szCs w:val="28"/>
        </w:rPr>
        <w:t xml:space="preserve"> и др.), дети с ограниченными возможностями здоровья, дети с девиациями поведения,</w:t>
      </w:r>
      <w:r w:rsidR="00BB1A5B">
        <w:rPr>
          <w:rFonts w:ascii="Times New Roman" w:hAnsi="Times New Roman" w:cs="Times New Roman"/>
          <w:sz w:val="28"/>
          <w:szCs w:val="28"/>
        </w:rPr>
        <w:t xml:space="preserve"> дети, возвращенные из зон боевых действий,</w:t>
      </w:r>
      <w:r w:rsidRPr="00891FFD">
        <w:rPr>
          <w:rFonts w:ascii="Times New Roman" w:hAnsi="Times New Roman" w:cs="Times New Roman"/>
          <w:sz w:val="28"/>
          <w:szCs w:val="28"/>
        </w:rPr>
        <w:t xml:space="preserve"> дети с зависимостью.</w:t>
      </w:r>
    </w:p>
    <w:p w14:paraId="62B4AB8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2.27. Оказание адресной помощи обучающимся.</w:t>
      </w:r>
    </w:p>
    <w:p w14:paraId="48242923"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2.28. Взаимодействие с другими специалистами в рамках психолого-</w:t>
      </w:r>
      <w:r w:rsidRPr="00891FFD">
        <w:rPr>
          <w:rFonts w:ascii="Times New Roman" w:hAnsi="Times New Roman" w:cs="Times New Roman"/>
          <w:sz w:val="28"/>
          <w:szCs w:val="28"/>
        </w:rPr>
        <w:lastRenderedPageBreak/>
        <w:t>медико-педагогического консилиума.</w:t>
      </w:r>
    </w:p>
    <w:p w14:paraId="2E4B032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2.29. Разработка (совместно с другими специалистами) и реализация совместно с родителями (законными представителями) программ индивидуального развития ребенка.</w:t>
      </w:r>
    </w:p>
    <w:p w14:paraId="0EC5989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2.30. Освоение и адекватное применение специальных технологий и методов, позволяющих проводить коррекционно-развивающую работу.</w:t>
      </w:r>
    </w:p>
    <w:p w14:paraId="6F209E94" w14:textId="22395AF6"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w:t>
      </w:r>
      <w:r w:rsidR="003439C1">
        <w:rPr>
          <w:rFonts w:ascii="Times New Roman" w:hAnsi="Times New Roman" w:cs="Times New Roman"/>
          <w:sz w:val="28"/>
          <w:szCs w:val="28"/>
        </w:rPr>
        <w:t>1</w:t>
      </w:r>
      <w:r w:rsidRPr="00891FFD">
        <w:rPr>
          <w:rFonts w:ascii="Times New Roman" w:hAnsi="Times New Roman" w:cs="Times New Roman"/>
          <w:sz w:val="28"/>
          <w:szCs w:val="28"/>
        </w:rPr>
        <w:t>. Формирование и реализация программ развития универсальных учебных действий, образцов и ценностей социального поведения, навыков поведения в мире виртуальной реальности и социальных сетях, формирование позитивных образцов поликультурного общения.</w:t>
      </w:r>
    </w:p>
    <w:p w14:paraId="65769399" w14:textId="341F291B"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w:t>
      </w:r>
      <w:r w:rsidR="003439C1">
        <w:rPr>
          <w:rFonts w:ascii="Times New Roman" w:hAnsi="Times New Roman" w:cs="Times New Roman"/>
          <w:sz w:val="28"/>
          <w:szCs w:val="28"/>
        </w:rPr>
        <w:t>2</w:t>
      </w:r>
      <w:r w:rsidRPr="00891FFD">
        <w:rPr>
          <w:rFonts w:ascii="Times New Roman" w:hAnsi="Times New Roman" w:cs="Times New Roman"/>
          <w:sz w:val="28"/>
          <w:szCs w:val="28"/>
        </w:rPr>
        <w:t>. Формирование системы регуляции поведения и деятельности обучающихся.</w:t>
      </w:r>
    </w:p>
    <w:p w14:paraId="11093671" w14:textId="77C0CB70"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w:t>
      </w:r>
      <w:r w:rsidR="003439C1">
        <w:rPr>
          <w:rFonts w:ascii="Times New Roman" w:hAnsi="Times New Roman" w:cs="Times New Roman"/>
          <w:sz w:val="28"/>
          <w:szCs w:val="28"/>
        </w:rPr>
        <w:t>3</w:t>
      </w:r>
      <w:r w:rsidRPr="00891FFD">
        <w:rPr>
          <w:rFonts w:ascii="Times New Roman" w:hAnsi="Times New Roman" w:cs="Times New Roman"/>
          <w:sz w:val="28"/>
          <w:szCs w:val="28"/>
        </w:rPr>
        <w:t>. Подготовка исчерпывающего перечня документации при реализации основных общеобразовательных программ:</w:t>
      </w:r>
    </w:p>
    <w:p w14:paraId="297A491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рабочей программы учебного предмета, учебного курса (в том числе урочной деятельности), учебного модуля;</w:t>
      </w:r>
    </w:p>
    <w:p w14:paraId="5351FDF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журнала учета успеваемости;</w:t>
      </w:r>
    </w:p>
    <w:p w14:paraId="0B89096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журнала внеурочной деятельности (для педагогических работников, осуществляющих внеурочную деятельность).</w:t>
      </w:r>
    </w:p>
    <w:p w14:paraId="233AAD5B" w14:textId="77777777" w:rsidR="00891FFD" w:rsidRPr="00891FFD" w:rsidRDefault="00891FFD">
      <w:pPr>
        <w:pStyle w:val="ConsPlusNormal"/>
        <w:jc w:val="both"/>
        <w:rPr>
          <w:rFonts w:ascii="Times New Roman" w:hAnsi="Times New Roman" w:cs="Times New Roman"/>
          <w:sz w:val="28"/>
          <w:szCs w:val="28"/>
        </w:rPr>
      </w:pPr>
    </w:p>
    <w:p w14:paraId="1D1935FB" w14:textId="77777777"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3. Права</w:t>
      </w:r>
    </w:p>
    <w:p w14:paraId="6B38A151" w14:textId="77777777" w:rsidR="00891FFD" w:rsidRPr="00891FFD" w:rsidRDefault="00891FFD">
      <w:pPr>
        <w:pStyle w:val="ConsPlusNormal"/>
        <w:jc w:val="both"/>
        <w:rPr>
          <w:rFonts w:ascii="Times New Roman" w:hAnsi="Times New Roman" w:cs="Times New Roman"/>
          <w:sz w:val="28"/>
          <w:szCs w:val="28"/>
        </w:rPr>
      </w:pPr>
    </w:p>
    <w:p w14:paraId="76919709" w14:textId="77777777"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Учитель имеет право:</w:t>
      </w:r>
    </w:p>
    <w:p w14:paraId="4A5C22CA"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3.1. На все предусмотренные законодательством Российской Федерации социальные гарантии, в том числе:</w:t>
      </w:r>
    </w:p>
    <w:p w14:paraId="4BAF763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сокращенную продолжительность рабочего времени;</w:t>
      </w:r>
    </w:p>
    <w:p w14:paraId="2557568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дополнительное профессиональное образование по профилю педагогической деятельности не реже чем один раз в три года;</w:t>
      </w:r>
    </w:p>
    <w:p w14:paraId="22A0440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ежегодный основной удлиненный оплачиваемый отпуск, продолжительность которого определяется Правительством Российской Федерации;</w:t>
      </w:r>
    </w:p>
    <w:p w14:paraId="795D999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длительный отпуск сроком до одного года не реже чем через каждые десять лет непрерывной педагогической работы;</w:t>
      </w:r>
    </w:p>
    <w:p w14:paraId="16DA8E7A"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досрочное назначение страховой пенсии по старости;</w:t>
      </w:r>
    </w:p>
    <w:p w14:paraId="59989697"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на предоставление вне очереди жилого помещения по договору </w:t>
      </w:r>
      <w:r w:rsidRPr="00891FFD">
        <w:rPr>
          <w:rFonts w:ascii="Times New Roman" w:hAnsi="Times New Roman" w:cs="Times New Roman"/>
          <w:sz w:val="28"/>
          <w:szCs w:val="28"/>
        </w:rPr>
        <w:lastRenderedPageBreak/>
        <w:t>социального найма (если работник состоит на учете в качестве нуждающегося в жилом помещении);</w:t>
      </w:r>
    </w:p>
    <w:p w14:paraId="4DD6088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предоставление жилого помещения специализированного жилищного фонда;</w:t>
      </w:r>
    </w:p>
    <w:p w14:paraId="27111B0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оплату дополнительных расходов на медицинскую, социальную и профессиональную реабилитацию в случаях повреждения здоровья вследствие несчастного случая на производстве либо получения профессионального заболевания.</w:t>
      </w:r>
    </w:p>
    <w:p w14:paraId="5647818F"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3.2. Требовать от руководства образовательной организации оказания содействия в исполнении своих профессиональных обязанностей и осуществлении прав.</w:t>
      </w:r>
    </w:p>
    <w:p w14:paraId="104241D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3.3. Требовать от руководства создания условий для выполнения профессиональных обязанностей, в том числе предоставления необходимого оборудования, инвентаря, рабочего места, соответствующего санитарно-гигиеническим правилам и нормам.</w:t>
      </w:r>
    </w:p>
    <w:p w14:paraId="58E578E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3.4. Знакомиться с проектами решений руководства образовательной организации, касающимися его деятельности.</w:t>
      </w:r>
    </w:p>
    <w:p w14:paraId="765B0F0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3.5. Повышать свою профессиональную квалификацию.</w:t>
      </w:r>
    </w:p>
    <w:p w14:paraId="1E5D5239" w14:textId="77777777" w:rsidR="00891FFD" w:rsidRPr="00891FFD" w:rsidRDefault="00891FFD">
      <w:pPr>
        <w:pStyle w:val="ConsPlusNormal"/>
        <w:jc w:val="both"/>
        <w:rPr>
          <w:rFonts w:ascii="Times New Roman" w:hAnsi="Times New Roman" w:cs="Times New Roman"/>
          <w:sz w:val="28"/>
          <w:szCs w:val="28"/>
        </w:rPr>
      </w:pPr>
    </w:p>
    <w:p w14:paraId="7D2808C7" w14:textId="77777777"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4. Ответственность</w:t>
      </w:r>
    </w:p>
    <w:p w14:paraId="03E5C3B7" w14:textId="77777777" w:rsidR="00891FFD" w:rsidRPr="00891FFD" w:rsidRDefault="00891FFD">
      <w:pPr>
        <w:pStyle w:val="ConsPlusNormal"/>
        <w:jc w:val="both"/>
        <w:rPr>
          <w:rFonts w:ascii="Times New Roman" w:hAnsi="Times New Roman" w:cs="Times New Roman"/>
          <w:sz w:val="28"/>
          <w:szCs w:val="28"/>
        </w:rPr>
      </w:pPr>
    </w:p>
    <w:p w14:paraId="2091FC0E" w14:textId="77777777"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Учитель несет ответственность:</w:t>
      </w:r>
    </w:p>
    <w:p w14:paraId="1B7F5DE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4.1. За неисполнение, ненадлежащее исполнение обязанностей, предусмотренных настоящей инструкцией, - в пределах, определенных трудовым законодательством Российской Федерации.</w:t>
      </w:r>
    </w:p>
    <w:p w14:paraId="004174C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4.2. За совершенные в процессе осуществления своей деятельности правонарушения - в пределах, определенных действующим административным, уголовным и гражданским законодательством Российской Федерации.</w:t>
      </w:r>
    </w:p>
    <w:p w14:paraId="6A2AC42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4.3. За причинение материального ущерба работодателю - в пределах, определенных действующим трудовым и гражданским законодательством Российской Федерации.</w:t>
      </w:r>
    </w:p>
    <w:p w14:paraId="69233ADE" w14:textId="3DD0F79E" w:rsidR="008A6217" w:rsidRPr="00891FFD" w:rsidRDefault="00891FFD" w:rsidP="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С инструкцией ознакомлены:</w:t>
      </w:r>
    </w:p>
    <w:sectPr w:rsidR="008A6217" w:rsidRPr="00891FFD" w:rsidSect="007B40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FFD"/>
    <w:rsid w:val="00104A18"/>
    <w:rsid w:val="003439C1"/>
    <w:rsid w:val="0047643E"/>
    <w:rsid w:val="00891FFD"/>
    <w:rsid w:val="008A6217"/>
    <w:rsid w:val="00BB1A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49151"/>
  <w15:chartTrackingRefBased/>
  <w15:docId w15:val="{214CFF2F-5CC4-4B06-9D46-FCA91F747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1FF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91F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91FFD"/>
    <w:pPr>
      <w:widowControl w:val="0"/>
      <w:autoSpaceDE w:val="0"/>
      <w:autoSpaceDN w:val="0"/>
      <w:spacing w:after="0" w:line="240" w:lineRule="auto"/>
    </w:pPr>
    <w:rPr>
      <w:rFonts w:ascii="Calibri" w:eastAsiaTheme="minorEastAsia" w:hAnsi="Calibri" w:cs="Calibri"/>
      <w:b/>
      <w:lang w:eastAsia="ru-RU"/>
    </w:rPr>
  </w:style>
  <w:style w:type="paragraph" w:styleId="a3">
    <w:name w:val="Balloon Text"/>
    <w:basedOn w:val="a"/>
    <w:link w:val="a4"/>
    <w:uiPriority w:val="99"/>
    <w:semiHidden/>
    <w:unhideWhenUsed/>
    <w:rsid w:val="0047643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764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9959"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30621&amp;dst=10186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203805" TargetMode="External"/><Relationship Id="rId11" Type="http://schemas.openxmlformats.org/officeDocument/2006/relationships/theme" Target="theme/theme1.xml"/><Relationship Id="rId5" Type="http://schemas.openxmlformats.org/officeDocument/2006/relationships/hyperlink" Target="https://login.consultant.ru/link/?req=doc&amp;base=LAW&amp;n=422428" TargetMode="External"/><Relationship Id="rId10" Type="http://schemas.openxmlformats.org/officeDocument/2006/relationships/fontTable" Target="fontTable.xml"/><Relationship Id="rId4" Type="http://schemas.openxmlformats.org/officeDocument/2006/relationships/hyperlink" Target="https://login.consultant.ru/link/?req=doc&amp;base=LAW&amp;n=430621" TargetMode="External"/><Relationship Id="rId9" Type="http://schemas.openxmlformats.org/officeDocument/2006/relationships/hyperlink" Target="https://login.consultant.ru/link/?req=doc&amp;base=LAW&amp;n=28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2392</Words>
  <Characters>13638</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Muhhumaeva</dc:creator>
  <cp:keywords/>
  <dc:description/>
  <cp:lastModifiedBy>User</cp:lastModifiedBy>
  <cp:revision>2</cp:revision>
  <cp:lastPrinted>2025-05-08T07:06:00Z</cp:lastPrinted>
  <dcterms:created xsi:type="dcterms:W3CDTF">2025-05-08T07:07:00Z</dcterms:created>
  <dcterms:modified xsi:type="dcterms:W3CDTF">2025-05-08T07:07:00Z</dcterms:modified>
</cp:coreProperties>
</file>